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F0EC1" w:rsidTr="005138D7">
        <w:tc>
          <w:tcPr>
            <w:tcW w:w="14427" w:type="dxa"/>
            <w:gridSpan w:val="4"/>
          </w:tcPr>
          <w:p w:rsidR="004F0EC1" w:rsidRDefault="004F0EC1" w:rsidP="004F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 per il secondo biennio del Liceo Classico e delle Scienze Umane</w:t>
            </w:r>
          </w:p>
        </w:tc>
      </w:tr>
      <w:tr w:rsidR="004F0EC1" w:rsidTr="004F0EC1">
        <w:tc>
          <w:tcPr>
            <w:tcW w:w="3606" w:type="dxa"/>
          </w:tcPr>
          <w:p w:rsidR="004F0EC1" w:rsidRDefault="004F0EC1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607" w:type="dxa"/>
          </w:tcPr>
          <w:p w:rsidR="004F0EC1" w:rsidRDefault="004F0EC1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4F0EC1" w:rsidRDefault="004F0EC1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4F0EC1" w:rsidRDefault="004F0EC1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4F0EC1" w:rsidTr="004F0EC1">
        <w:tc>
          <w:tcPr>
            <w:tcW w:w="3606" w:type="dxa"/>
          </w:tcPr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0EC1" w:rsidRPr="004F0EC1" w:rsidRDefault="004F0EC1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Geometria piana</w:t>
            </w:r>
          </w:p>
          <w:p w:rsidR="004F0EC1" w:rsidRPr="004F0EC1" w:rsidRDefault="004F0EC1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circonferenza ed il cerchio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Definizioni relative.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Proprietà delle corde , degli angoli al centro e degli angoli alla circonferenza.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Rette e circonferenze: posizioni reciproche.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Posizioni reciproche di due circonferenze nel piano.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Richiami ai punti notevoli dei triangoli : Circocentro di un triangolo. Caso particolare : il triangolo rettangolo.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Incentro di un triangolo.</w:t>
            </w:r>
          </w:p>
        </w:tc>
        <w:tc>
          <w:tcPr>
            <w:tcW w:w="3607" w:type="dxa"/>
          </w:tcPr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le proprietà della circonferenza e del cerchio.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gli angoli al centro e gli angoli alla circonferenza e conoscere le loro proprietà.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i principali teoremi sulla circonferenza.</w:t>
            </w:r>
          </w:p>
        </w:tc>
        <w:tc>
          <w:tcPr>
            <w:tcW w:w="3607" w:type="dxa"/>
          </w:tcPr>
          <w:p w:rsidR="00D571E4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stabilire posizioni reciproche tra retta e circonferenza e tra circonferenza e circonferenza. Saper risolvere problemi di geometria . </w:t>
            </w:r>
          </w:p>
          <w:p w:rsidR="004F0EC1" w:rsidRDefault="00D571E4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0EC1">
              <w:rPr>
                <w:rFonts w:ascii="Times New Roman" w:hAnsi="Times New Roman" w:cs="Times New Roman"/>
                <w:sz w:val="24"/>
                <w:szCs w:val="24"/>
              </w:rPr>
              <w:t>aper costruire figure geometriche utilizzando la riga ed il compasso</w:t>
            </w:r>
          </w:p>
        </w:tc>
        <w:tc>
          <w:tcPr>
            <w:tcW w:w="3607" w:type="dxa"/>
          </w:tcPr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Comprendere il concetto di luogo geometrico.</w:t>
            </w:r>
          </w:p>
          <w:p w:rsidR="004F0EC1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dimostrare teoremi.</w:t>
            </w:r>
          </w:p>
          <w:p w:rsidR="00B265D5" w:rsidRDefault="004F0EC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stabilire collegamenti</w:t>
            </w:r>
            <w:r w:rsidR="00B265D5">
              <w:rPr>
                <w:rFonts w:ascii="Times New Roman" w:hAnsi="Times New Roman" w:cs="Times New Roman"/>
                <w:sz w:val="24"/>
                <w:szCs w:val="24"/>
              </w:rPr>
              <w:t xml:space="preserve"> ed  effettuare confronti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 la geometria sintetica e la geometria analitica</w:t>
            </w:r>
            <w:r w:rsidR="00B2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EC1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utilizzare le proprietà della circonferenza anche in altri contesti : ad esempio in fisica.</w:t>
            </w:r>
          </w:p>
        </w:tc>
      </w:tr>
    </w:tbl>
    <w:p w:rsidR="00A077E3" w:rsidRDefault="00A077E3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B265D5" w:rsidTr="00285278">
        <w:tc>
          <w:tcPr>
            <w:tcW w:w="14427" w:type="dxa"/>
            <w:gridSpan w:val="4"/>
          </w:tcPr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Matematica per il secondo biennio del Liceo Classico e delle Scienze Umane</w:t>
            </w:r>
          </w:p>
        </w:tc>
      </w:tr>
      <w:tr w:rsidR="00B265D5" w:rsidTr="00B265D5">
        <w:tc>
          <w:tcPr>
            <w:tcW w:w="3606" w:type="dxa"/>
          </w:tcPr>
          <w:p w:rsidR="00B265D5" w:rsidRDefault="00B265D5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607" w:type="dxa"/>
          </w:tcPr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B265D5" w:rsidTr="00B265D5">
        <w:tc>
          <w:tcPr>
            <w:tcW w:w="3606" w:type="dxa"/>
          </w:tcPr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5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Geometria nello spazio</w:t>
            </w:r>
          </w:p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prim</w:t>
            </w:r>
            <w:r w:rsidR="00AD70B5">
              <w:rPr>
                <w:rFonts w:ascii="Times New Roman" w:hAnsi="Times New Roman" w:cs="Times New Roman"/>
                <w:sz w:val="24"/>
                <w:szCs w:val="24"/>
              </w:rPr>
              <w:t xml:space="preserve">i elementi :concetti primitivi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assiomi ,definizioni di: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Rette complanari , rette sghembe .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 propri ed impropri di rette complanari. Stella di rette per un punto.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Retta e piano incidenti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Retta e piano paralleli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Rette perpendicolari ad un piano , rette oblique.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Teoremi relativi alla perpendicolarità tra retta e piano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Definizione di piani incidenti e paralleli. Fascio proprio ed improprio di piani</w:t>
            </w:r>
          </w:p>
          <w:p w:rsidR="00B265D5" w:rsidRP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Teorema di Talete nello spazio.</w:t>
            </w:r>
          </w:p>
          <w:p w:rsid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5D5" w:rsidRPr="00B265D5" w:rsidRDefault="00B265D5" w:rsidP="00D571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gli assiomi principali della geometria dello spazio.</w:t>
            </w:r>
          </w:p>
          <w:p w:rsidR="00B265D5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le principali definizioni ed i teoremi relativi alle rette ed ai piani nello spazio.</w:t>
            </w:r>
          </w:p>
        </w:tc>
        <w:tc>
          <w:tcPr>
            <w:tcW w:w="3607" w:type="dxa"/>
          </w:tcPr>
          <w:p w:rsidR="00431A91" w:rsidRDefault="00B265D5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individuare la posizione reciproca di rette e piani. Saper dare definizioni corrette.</w:t>
            </w:r>
          </w:p>
          <w:p w:rsidR="00B265D5" w:rsidRDefault="00431A9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65D5">
              <w:rPr>
                <w:rFonts w:ascii="Times New Roman" w:hAnsi="Times New Roman" w:cs="Times New Roman"/>
                <w:sz w:val="24"/>
                <w:szCs w:val="24"/>
              </w:rPr>
              <w:t xml:space="preserve">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rappresentare adeguatamente una figura tridimensionale nel piano.</w:t>
            </w:r>
          </w:p>
        </w:tc>
        <w:tc>
          <w:tcPr>
            <w:tcW w:w="3607" w:type="dxa"/>
          </w:tcPr>
          <w:p w:rsidR="00B265D5" w:rsidRDefault="00431A9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generalizzare nelle tre dimensioni alcuni concetti introdotti in due dimensioni.</w:t>
            </w:r>
          </w:p>
          <w:p w:rsidR="00431A91" w:rsidRDefault="00431A91" w:rsidP="00D5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Usare un linguaggio appropriato.</w:t>
            </w:r>
          </w:p>
        </w:tc>
      </w:tr>
    </w:tbl>
    <w:p w:rsidR="00B265D5" w:rsidRDefault="00B265D5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EC" w:rsidRDefault="00415FEC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EC" w:rsidRDefault="00415FEC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EC" w:rsidRDefault="00415FEC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EC" w:rsidRDefault="00415FEC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EC" w:rsidRDefault="00415FEC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27352" w:rsidTr="009D606A">
        <w:tc>
          <w:tcPr>
            <w:tcW w:w="14427" w:type="dxa"/>
            <w:gridSpan w:val="4"/>
          </w:tcPr>
          <w:p w:rsidR="00427352" w:rsidRDefault="00427352" w:rsidP="0042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Matematica per il secondo biennio del Liceo Classico e Liceo delle Scienze Umane</w:t>
            </w:r>
          </w:p>
        </w:tc>
      </w:tr>
      <w:tr w:rsidR="00427352" w:rsidTr="00427352">
        <w:tc>
          <w:tcPr>
            <w:tcW w:w="3606" w:type="dxa"/>
          </w:tcPr>
          <w:p w:rsidR="00427352" w:rsidRDefault="00427352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607" w:type="dxa"/>
          </w:tcPr>
          <w:p w:rsidR="00427352" w:rsidRDefault="00427352" w:rsidP="0042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427352" w:rsidRDefault="00427352" w:rsidP="0042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427352" w:rsidRDefault="00427352" w:rsidP="0042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427352" w:rsidTr="00427352">
        <w:tc>
          <w:tcPr>
            <w:tcW w:w="3606" w:type="dxa"/>
          </w:tcPr>
          <w:p w:rsidR="00427352" w:rsidRPr="00427352" w:rsidRDefault="00427352" w:rsidP="0042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7352" w:rsidRPr="00427352" w:rsidRDefault="00427352" w:rsidP="0042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Algebra</w:t>
            </w:r>
          </w:p>
          <w:p w:rsidR="00427352" w:rsidRDefault="00427352" w:rsidP="004273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7352" w:rsidRDefault="00427352" w:rsidP="00427352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352">
              <w:rPr>
                <w:rFonts w:ascii="Times New Roman" w:hAnsi="Times New Roman" w:cs="Times New Roman"/>
                <w:sz w:val="24"/>
                <w:szCs w:val="24"/>
              </w:rPr>
              <w:t xml:space="preserve">Equazioni e disequazioni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secondo grado: Equazioni di secondo grado incomplete. Formula risolutiva delle equazioni di secondo grado complete. Relazioni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 radici e coefficienti di un’equazione di secondo grado</w:t>
            </w:r>
            <w:r w:rsidR="00BA4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Equazioni parametriche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Sistemi di equazioni di secondo grado. </w:t>
            </w:r>
          </w:p>
          <w:p w:rsidR="00427352" w:rsidRDefault="00427352" w:rsidP="00427352">
            <w:pPr>
              <w:spacing w:before="120"/>
              <w:rPr>
                <w:rFonts w:ascii="Book Antiqua" w:eastAsia="Calibri" w:hAnsi="Book Antiqua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Segno del trinomio di secondo grado e risoluzione delle disequazioni di secondo grado</w:t>
            </w:r>
          </w:p>
          <w:p w:rsidR="00427352" w:rsidRDefault="00427352" w:rsidP="0042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2" w:rsidRPr="00427352" w:rsidRDefault="00427352" w:rsidP="00427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427352" w:rsidRDefault="00427352" w:rsidP="004F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2" w:rsidRDefault="00427352" w:rsidP="004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i procedimenti risolutivi delle equazioni e disequazioni di secondo grado</w:t>
            </w:r>
          </w:p>
          <w:p w:rsidR="00427352" w:rsidRDefault="00427352" w:rsidP="004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le relazioni tra le soluzioni di un’equazione di secondo grado ed i suoi coefficienti.</w:t>
            </w:r>
          </w:p>
        </w:tc>
        <w:tc>
          <w:tcPr>
            <w:tcW w:w="3607" w:type="dxa"/>
          </w:tcPr>
          <w:p w:rsidR="00427352" w:rsidRDefault="00427352" w:rsidP="004F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2" w:rsidRPr="00ED512B" w:rsidRDefault="00427352" w:rsidP="00ED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2B">
              <w:rPr>
                <w:rFonts w:ascii="Times New Roman" w:hAnsi="Times New Roman" w:cs="Times New Roman"/>
                <w:sz w:val="24"/>
                <w:szCs w:val="24"/>
              </w:rPr>
              <w:t>Acquisire ed usare consapevolmente le tecniche e le procedure del calcolo algebrico.</w:t>
            </w:r>
          </w:p>
          <w:p w:rsidR="00427352" w:rsidRDefault="00427352" w:rsidP="00415FEC">
            <w:pPr>
              <w:rPr>
                <w:rFonts w:ascii="Book Antiqua" w:eastAsia="Calibri" w:hAnsi="Book Antiqua" w:cs="Times New Roman"/>
              </w:rPr>
            </w:pPr>
          </w:p>
          <w:p w:rsidR="00427352" w:rsidRPr="00ED512B" w:rsidRDefault="00427352" w:rsidP="00ED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2B">
              <w:rPr>
                <w:rFonts w:ascii="Times New Roman" w:hAnsi="Times New Roman" w:cs="Times New Roman"/>
                <w:sz w:val="24"/>
                <w:szCs w:val="24"/>
              </w:rPr>
              <w:t>Essere in grado di risolvere equazioni e sistemi di equazioni di secondo  grado.</w:t>
            </w:r>
          </w:p>
          <w:p w:rsidR="00ED512B" w:rsidRDefault="00427352" w:rsidP="004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2B">
              <w:rPr>
                <w:rFonts w:ascii="Times New Roman" w:hAnsi="Times New Roman" w:cs="Times New Roman"/>
                <w:sz w:val="24"/>
                <w:szCs w:val="24"/>
              </w:rPr>
              <w:t>Essere in grado di risolvere disequazioni di secondo  grado</w:t>
            </w:r>
            <w:r w:rsidR="00ED5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12B" w:rsidRDefault="00ED512B" w:rsidP="0041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2" w:rsidRDefault="00427352" w:rsidP="004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studiare il segno del </w:t>
            </w:r>
            <w:r w:rsidR="00415F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trinomio di secondo grado</w:t>
            </w:r>
          </w:p>
        </w:tc>
        <w:tc>
          <w:tcPr>
            <w:tcW w:w="3607" w:type="dxa"/>
          </w:tcPr>
          <w:p w:rsidR="00427352" w:rsidRDefault="00427352" w:rsidP="004F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52" w:rsidRDefault="00427352" w:rsidP="00415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Saper formalizzare e matematizzare situazioni problematiche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7352" w:rsidRDefault="00427352" w:rsidP="004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Saper applicare le equazioni e le disequazioni in vari contesti </w:t>
            </w:r>
            <w:r w:rsidR="00415FEC">
              <w:rPr>
                <w:rFonts w:ascii="Times New Roman" w:hAnsi="Times New Roman"/>
                <w:sz w:val="24"/>
                <w:szCs w:val="24"/>
              </w:rPr>
              <w:t>e in altre discipline.</w:t>
            </w:r>
          </w:p>
        </w:tc>
      </w:tr>
    </w:tbl>
    <w:p w:rsidR="00D571E4" w:rsidRDefault="00D571E4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17" w:rsidRDefault="00FD2E17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17" w:rsidRDefault="00FD2E17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17" w:rsidRDefault="00FD2E17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17" w:rsidRDefault="00FD2E17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17" w:rsidRDefault="00FD2E17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17" w:rsidRDefault="00FD2E17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E17" w:rsidRDefault="00FD2E17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27352" w:rsidTr="00322C0B">
        <w:tc>
          <w:tcPr>
            <w:tcW w:w="14427" w:type="dxa"/>
            <w:gridSpan w:val="4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Matematica per il secondo biennio del Liceo Classico e Liceo delle Scienze Umane</w:t>
            </w:r>
          </w:p>
        </w:tc>
      </w:tr>
      <w:tr w:rsidR="00427352" w:rsidTr="00322C0B">
        <w:tc>
          <w:tcPr>
            <w:tcW w:w="3606" w:type="dxa"/>
          </w:tcPr>
          <w:p w:rsidR="00427352" w:rsidRDefault="00427352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427352" w:rsidTr="00322C0B">
        <w:tc>
          <w:tcPr>
            <w:tcW w:w="3606" w:type="dxa"/>
          </w:tcPr>
          <w:p w:rsidR="00427352" w:rsidRDefault="00427352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EC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F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Geometria analitica</w:t>
            </w:r>
          </w:p>
          <w:p w:rsidR="00415FEC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15FEC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Circonferenza , Parabola , Ellisse , Iperbole.</w:t>
            </w:r>
          </w:p>
          <w:p w:rsidR="00FD2E17" w:rsidRPr="00415FEC" w:rsidRDefault="00FD2E17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 relativi .</w:t>
            </w:r>
          </w:p>
        </w:tc>
        <w:tc>
          <w:tcPr>
            <w:tcW w:w="3607" w:type="dxa"/>
          </w:tcPr>
          <w:p w:rsidR="00427352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definire la circonferenza , la parabola , l’iperbole e l’ellisse come luoghi geometrici.</w:t>
            </w:r>
          </w:p>
          <w:p w:rsidR="00415FEC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le equazioni delle coniche.</w:t>
            </w:r>
          </w:p>
          <w:p w:rsidR="00FD2E17" w:rsidRDefault="00FD2E17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Riconoscere le curve studiate , nelle sezioni di un cono con un piano.</w:t>
            </w:r>
          </w:p>
        </w:tc>
        <w:tc>
          <w:tcPr>
            <w:tcW w:w="3607" w:type="dxa"/>
          </w:tcPr>
          <w:p w:rsidR="00FD2E17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riconoscere e tracciare il grafico di una conica di data equazione. </w:t>
            </w:r>
          </w:p>
          <w:p w:rsidR="00FD2E17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scrivere l’equazione di una conica che soddisfa date condizioni. </w:t>
            </w:r>
          </w:p>
          <w:p w:rsidR="00427352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risolvere problemi.</w:t>
            </w:r>
          </w:p>
        </w:tc>
        <w:tc>
          <w:tcPr>
            <w:tcW w:w="3607" w:type="dxa"/>
          </w:tcPr>
          <w:p w:rsidR="00FD2E17" w:rsidRDefault="00FD2E17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determinare l’equazione di un luogo geometrico , partendo dalla sua definizione.</w:t>
            </w:r>
          </w:p>
          <w:p w:rsidR="00427352" w:rsidRDefault="00415FE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utilizzare il grafico della parabola per lo studio del segno del trinomio di</w:t>
            </w:r>
            <w:r w:rsidR="00FD2E17">
              <w:rPr>
                <w:rFonts w:ascii="Times New Roman" w:hAnsi="Times New Roman" w:cs="Times New Roman"/>
                <w:sz w:val="24"/>
                <w:szCs w:val="24"/>
              </w:rPr>
              <w:t xml:space="preserve"> secondo grado e per risolvere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disequazioni di secondo grado.</w:t>
            </w:r>
          </w:p>
          <w:p w:rsidR="00FD2E17" w:rsidRDefault="00FD2E17" w:rsidP="00F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Saper confrontare metodi diversi di risoluzione di un problema e individuare il metodo più  opportuno nella risoluzione degli esercizi.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Stabilire collegamenti tra la matematica e la fisica.</w:t>
            </w:r>
          </w:p>
          <w:p w:rsidR="00F119C9" w:rsidRDefault="00F119C9" w:rsidP="00F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Stabilire collegamenti tra algebra e geometria.</w:t>
            </w:r>
          </w:p>
          <w:p w:rsidR="00F119C9" w:rsidRDefault="00F119C9" w:rsidP="00FD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Stabilire collegamenti tra geometria analitica e geometria sintetica.</w:t>
            </w:r>
          </w:p>
          <w:p w:rsidR="00FD2E17" w:rsidRDefault="00FD2E17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  <w:r w:rsidRPr="00344866">
              <w:rPr>
                <w:rFonts w:ascii="Times New Roman" w:hAnsi="Times New Roman" w:cs="Times New Roman"/>
              </w:rPr>
              <w:t>Usare un linguaggio appropriato</w:t>
            </w:r>
          </w:p>
        </w:tc>
      </w:tr>
    </w:tbl>
    <w:p w:rsidR="00427352" w:rsidRDefault="00427352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1B" w:rsidRDefault="005F7B1B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1B" w:rsidRDefault="005F7B1B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1B" w:rsidRDefault="005F7B1B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1B" w:rsidRDefault="005F7B1B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B1B" w:rsidRDefault="005F7B1B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3"/>
        <w:gridCol w:w="3434"/>
        <w:gridCol w:w="3434"/>
        <w:gridCol w:w="3435"/>
      </w:tblGrid>
      <w:tr w:rsidR="00427352" w:rsidTr="00BF4BB5">
        <w:trPr>
          <w:trHeight w:val="233"/>
        </w:trPr>
        <w:tc>
          <w:tcPr>
            <w:tcW w:w="13736" w:type="dxa"/>
            <w:gridSpan w:val="4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Matematica per il secondo biennio del Liceo Classico e Liceo delle Scienze Umane</w:t>
            </w:r>
          </w:p>
        </w:tc>
      </w:tr>
      <w:tr w:rsidR="00427352" w:rsidTr="00BF4BB5">
        <w:trPr>
          <w:trHeight w:val="233"/>
        </w:trPr>
        <w:tc>
          <w:tcPr>
            <w:tcW w:w="3433" w:type="dxa"/>
          </w:tcPr>
          <w:p w:rsidR="00427352" w:rsidRDefault="00427352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434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434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435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427352" w:rsidTr="00BF4BB5">
        <w:trPr>
          <w:trHeight w:val="840"/>
        </w:trPr>
        <w:tc>
          <w:tcPr>
            <w:tcW w:w="3433" w:type="dxa"/>
          </w:tcPr>
          <w:p w:rsidR="00427352" w:rsidRDefault="005F7B1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Trigonometria</w:t>
            </w:r>
          </w:p>
          <w:p w:rsidR="005F7B1B" w:rsidRDefault="005F7B1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1B" w:rsidRDefault="005F7B1B" w:rsidP="005F7B1B">
            <w:pPr>
              <w:rPr>
                <w:rFonts w:ascii="Times New Roman" w:eastAsia="Calibri" w:hAnsi="Times New Roman" w:cs="Times New Roman"/>
              </w:rPr>
            </w:pPr>
            <w:r w:rsidRPr="006B4831">
              <w:rPr>
                <w:rFonts w:ascii="Times New Roman" w:eastAsia="Calibri" w:hAnsi="Times New Roman" w:cs="Times New Roman"/>
              </w:rPr>
              <w:t xml:space="preserve">Sistema </w:t>
            </w:r>
            <w:proofErr w:type="spellStart"/>
            <w:r w:rsidRPr="006B4831">
              <w:rPr>
                <w:rFonts w:ascii="Times New Roman" w:eastAsia="Calibri" w:hAnsi="Times New Roman" w:cs="Times New Roman"/>
              </w:rPr>
              <w:t>sessagesimale,sistema</w:t>
            </w:r>
            <w:proofErr w:type="spellEnd"/>
            <w:r w:rsidRPr="006B4831">
              <w:rPr>
                <w:rFonts w:ascii="Times New Roman" w:eastAsia="Calibri" w:hAnsi="Times New Roman" w:cs="Times New Roman"/>
              </w:rPr>
              <w:t xml:space="preserve"> circolare .L’angolo </w:t>
            </w:r>
            <w:proofErr w:type="spellStart"/>
            <w:r w:rsidRPr="006B4831">
              <w:rPr>
                <w:rFonts w:ascii="Times New Roman" w:eastAsia="Calibri" w:hAnsi="Times New Roman" w:cs="Times New Roman"/>
              </w:rPr>
              <w:t>grado,l’angolo</w:t>
            </w:r>
            <w:proofErr w:type="spellEnd"/>
            <w:r w:rsidRPr="006B4831">
              <w:rPr>
                <w:rFonts w:ascii="Times New Roman" w:eastAsia="Calibri" w:hAnsi="Times New Roman" w:cs="Times New Roman"/>
              </w:rPr>
              <w:t xml:space="preserve"> radiante.</w:t>
            </w:r>
          </w:p>
          <w:p w:rsidR="005F7B1B" w:rsidRPr="006B4831" w:rsidRDefault="005F7B1B" w:rsidP="005F7B1B">
            <w:pPr>
              <w:rPr>
                <w:rFonts w:ascii="Times New Roman" w:eastAsia="Calibri" w:hAnsi="Times New Roman" w:cs="Times New Roman"/>
              </w:rPr>
            </w:pP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Circonferenza goniometrica Funzioni goniometriche : definizione , andamento grafico, periodicità.</w:t>
            </w: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Funzioni goniometriche di angoli particolari.</w:t>
            </w: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Relazioni fondamentali</w:t>
            </w: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Funzioni goniometriche inverse.</w:t>
            </w: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Angoli associati.</w:t>
            </w: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Formule di addizione e sottrazione</w:t>
            </w:r>
            <w:r w:rsidR="00BA4DA9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di duplicazione , bisezione , parametriche.</w:t>
            </w: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Equazioni elementari ed equazioni riconducibili ad equazioni elementari</w:t>
            </w:r>
            <w:r w:rsidR="00BA4DA9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Equazioni lineari</w:t>
            </w:r>
            <w:r w:rsidR="00BA4DA9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Equazioni omogenee</w:t>
            </w:r>
            <w:r w:rsidR="00BA4DA9">
              <w:rPr>
                <w:rFonts w:ascii="Book Antiqua" w:hAnsi="Book Antiqua"/>
              </w:rPr>
              <w:t>.</w:t>
            </w:r>
          </w:p>
          <w:p w:rsidR="005F7B1B" w:rsidRDefault="005F7B1B" w:rsidP="005F7B1B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Disequazioni goniometriche</w:t>
            </w:r>
          </w:p>
          <w:p w:rsidR="005F7B1B" w:rsidRDefault="005F7B1B" w:rsidP="00BF4BB5">
            <w:pPr>
              <w:spacing w:before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Relazioni tra lati e angoli di un triangolo. Teoremi sui triangoli. Risoluzione dei triangoli. Applicazione della trigonometria alla fisica.</w:t>
            </w:r>
          </w:p>
          <w:p w:rsidR="005F7B1B" w:rsidRPr="005F7B1B" w:rsidRDefault="005F7B1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F7B1B" w:rsidRPr="005F7B1B" w:rsidRDefault="005F7B1B" w:rsidP="00322C0B">
            <w:pPr>
              <w:jc w:val="both"/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>Conoscere le funzioni go</w:t>
            </w:r>
            <w:r w:rsidR="00332746">
              <w:rPr>
                <w:rFonts w:ascii="Times New Roman" w:hAnsi="Times New Roman" w:cs="Times New Roman"/>
              </w:rPr>
              <w:t>niometriche e le loro proprietà</w:t>
            </w:r>
            <w:r w:rsidRPr="005F7B1B">
              <w:rPr>
                <w:rFonts w:ascii="Times New Roman" w:hAnsi="Times New Roman" w:cs="Times New Roman"/>
              </w:rPr>
              <w:t xml:space="preserve">.    </w:t>
            </w:r>
          </w:p>
          <w:p w:rsidR="005F7B1B" w:rsidRPr="005F7B1B" w:rsidRDefault="005F7B1B" w:rsidP="005F7B1B">
            <w:pPr>
              <w:jc w:val="both"/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>Conoscere le formule goniometriche.</w:t>
            </w:r>
          </w:p>
          <w:p w:rsidR="00427352" w:rsidRPr="005F7B1B" w:rsidRDefault="005F7B1B" w:rsidP="005F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B">
              <w:rPr>
                <w:rFonts w:ascii="Times New Roman" w:hAnsi="Times New Roman" w:cs="Times New Roman"/>
              </w:rPr>
              <w:t xml:space="preserve">Conoscere i principali teoremi relativi alla risoluzione di un triangolo.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4" w:type="dxa"/>
          </w:tcPr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 xml:space="preserve">Risolvere esercizi con l’ausilio delle funzioni goniometriche e delle relazioni fondamentali.    </w:t>
            </w:r>
          </w:p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>Saper applicare le formule goniometriche.                                                                                                              Saper risolvere equazioni e disequazioni goniometriche.</w:t>
            </w:r>
          </w:p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>Saper tracciare il grafico di  semplici funzioni goniometriche</w:t>
            </w:r>
          </w:p>
          <w:p w:rsidR="00427352" w:rsidRPr="005F7B1B" w:rsidRDefault="005F7B1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B1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435" w:type="dxa"/>
          </w:tcPr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>Saper dimostrare le regole studiate.</w:t>
            </w:r>
          </w:p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>Saper dimostrare i teoremi principali.                                                                                                                   Saper confrontare metodi diversi di risoluzione di un problema.</w:t>
            </w:r>
          </w:p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  <w:r w:rsidRPr="005F7B1B">
              <w:rPr>
                <w:rFonts w:ascii="Times New Roman" w:hAnsi="Times New Roman" w:cs="Times New Roman"/>
              </w:rPr>
              <w:t>Saper utilizzare le funzioni goniometriche in altre discipline , in particolare in fisica.</w:t>
            </w:r>
          </w:p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</w:p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</w:p>
          <w:p w:rsidR="005F7B1B" w:rsidRPr="005F7B1B" w:rsidRDefault="005F7B1B" w:rsidP="005F7B1B">
            <w:pPr>
              <w:rPr>
                <w:rFonts w:ascii="Times New Roman" w:hAnsi="Times New Roman" w:cs="Times New Roman"/>
              </w:rPr>
            </w:pPr>
          </w:p>
          <w:p w:rsidR="00427352" w:rsidRPr="005F7B1B" w:rsidRDefault="00427352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52" w:rsidRDefault="00427352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27352" w:rsidTr="00322C0B">
        <w:tc>
          <w:tcPr>
            <w:tcW w:w="14427" w:type="dxa"/>
            <w:gridSpan w:val="4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 per il secondo biennio del Liceo Classico e Liceo delle Scienze Umane</w:t>
            </w:r>
          </w:p>
        </w:tc>
      </w:tr>
      <w:tr w:rsidR="00427352" w:rsidTr="00322C0B">
        <w:tc>
          <w:tcPr>
            <w:tcW w:w="3606" w:type="dxa"/>
          </w:tcPr>
          <w:p w:rsidR="00427352" w:rsidRDefault="00427352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427352" w:rsidTr="00322C0B">
        <w:tc>
          <w:tcPr>
            <w:tcW w:w="3606" w:type="dxa"/>
          </w:tcPr>
          <w:p w:rsidR="00427352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6B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Esponenziali e logaritmi</w:t>
            </w:r>
          </w:p>
          <w:p w:rsidR="007D6BEB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6BEB" w:rsidRPr="007D6BEB" w:rsidRDefault="007D6BEB" w:rsidP="007D6BEB">
            <w:pPr>
              <w:tabs>
                <w:tab w:val="num" w:pos="530"/>
              </w:tabs>
              <w:spacing w:before="120"/>
              <w:rPr>
                <w:rFonts w:ascii="Times New Roman" w:hAnsi="Times New Roman" w:cs="Times New Roman"/>
              </w:rPr>
            </w:pPr>
            <w:r w:rsidRPr="007D6BEB">
              <w:rPr>
                <w:rFonts w:ascii="Times New Roman" w:hAnsi="Times New Roman" w:cs="Times New Roman"/>
              </w:rPr>
              <w:t>Potenze ad esponente reale.                                                                                                                                            Definizione di funzio</w:t>
            </w:r>
            <w:r w:rsidR="00B6551C">
              <w:rPr>
                <w:rFonts w:ascii="Times New Roman" w:hAnsi="Times New Roman" w:cs="Times New Roman"/>
              </w:rPr>
              <w:t>ne esponenziale e sue proprietà.</w:t>
            </w:r>
            <w:r w:rsidRPr="007D6BE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Equazioni e disequazioni esponenziali</w:t>
            </w:r>
          </w:p>
          <w:p w:rsidR="007D6BEB" w:rsidRPr="007D6BEB" w:rsidRDefault="007D6BEB" w:rsidP="007D6BEB">
            <w:pPr>
              <w:tabs>
                <w:tab w:val="num" w:pos="530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7D6BEB" w:rsidRPr="007D6BEB" w:rsidRDefault="007D6BEB" w:rsidP="007D6BEB">
            <w:pPr>
              <w:tabs>
                <w:tab w:val="num" w:pos="530"/>
              </w:tabs>
              <w:spacing w:before="120"/>
              <w:rPr>
                <w:rFonts w:ascii="Times New Roman" w:hAnsi="Times New Roman" w:cs="Times New Roman"/>
              </w:rPr>
            </w:pPr>
          </w:p>
          <w:p w:rsidR="007D6BEB" w:rsidRPr="007D6BEB" w:rsidRDefault="007D6BEB" w:rsidP="007D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EB">
              <w:rPr>
                <w:rFonts w:ascii="Times New Roman" w:hAnsi="Times New Roman" w:cs="Times New Roman"/>
              </w:rPr>
              <w:t xml:space="preserve">Definizione di logaritmo.                                                                                                                                    </w:t>
            </w:r>
            <w:r w:rsidR="00B6551C">
              <w:rPr>
                <w:rFonts w:ascii="Times New Roman" w:hAnsi="Times New Roman" w:cs="Times New Roman"/>
              </w:rPr>
              <w:t xml:space="preserve">                      Proprietà </w:t>
            </w:r>
            <w:r w:rsidRPr="007D6BEB">
              <w:rPr>
                <w:rFonts w:ascii="Times New Roman" w:hAnsi="Times New Roman" w:cs="Times New Roman"/>
              </w:rPr>
              <w:t xml:space="preserve"> dei logaritmi.                                                                                                                                                                                  La funzione logaritmica.                                                                                                                                                    Equazioni logaritmiche.                                                                                                                                                    Disequazioni logaritmiche.                                                                                                                                                   Equazioni e disequazioni esponenziali risolubili coi logaritmi</w:t>
            </w:r>
          </w:p>
          <w:p w:rsidR="007D6BEB" w:rsidRPr="007D6BEB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7D6BEB" w:rsidRPr="00600FC6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C6">
              <w:rPr>
                <w:rFonts w:ascii="Times New Roman" w:hAnsi="Times New Roman" w:cs="Times New Roman"/>
                <w:sz w:val="24"/>
                <w:szCs w:val="24"/>
              </w:rPr>
              <w:t xml:space="preserve">Conoscere la funzione </w:t>
            </w:r>
            <w:r w:rsidR="00600FC6">
              <w:rPr>
                <w:rFonts w:ascii="Times New Roman" w:hAnsi="Times New Roman" w:cs="Times New Roman"/>
                <w:sz w:val="24"/>
                <w:szCs w:val="24"/>
              </w:rPr>
              <w:t>esponenziale e le sue proprietà.</w:t>
            </w:r>
            <w:r w:rsidRPr="00600F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7352" w:rsidRDefault="007D6BEB" w:rsidP="007D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C6">
              <w:rPr>
                <w:rFonts w:ascii="Times New Roman" w:hAnsi="Times New Roman" w:cs="Times New Roman"/>
                <w:sz w:val="24"/>
                <w:szCs w:val="24"/>
              </w:rPr>
              <w:t xml:space="preserve">Conoscere la funzione logaritmica e le sue proprietà. Conoscere le proprietà dei logaritmi                                                                                                         </w:t>
            </w:r>
          </w:p>
        </w:tc>
        <w:tc>
          <w:tcPr>
            <w:tcW w:w="3607" w:type="dxa"/>
          </w:tcPr>
          <w:p w:rsidR="00427352" w:rsidRPr="00600FC6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C6">
              <w:rPr>
                <w:rFonts w:ascii="Times New Roman" w:hAnsi="Times New Roman" w:cs="Times New Roman"/>
                <w:sz w:val="24"/>
                <w:szCs w:val="24"/>
              </w:rPr>
              <w:t>Saper risolvere equazioni e disequazioni esponenziali</w:t>
            </w:r>
          </w:p>
          <w:p w:rsidR="007D6BEB" w:rsidRPr="00600FC6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C6">
              <w:rPr>
                <w:rFonts w:ascii="Times New Roman" w:hAnsi="Times New Roman" w:cs="Times New Roman"/>
                <w:sz w:val="24"/>
                <w:szCs w:val="24"/>
              </w:rPr>
              <w:t xml:space="preserve">Saper applicare le proprietà dei logaritmi. </w:t>
            </w:r>
          </w:p>
          <w:p w:rsidR="007D6BEB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C6">
              <w:rPr>
                <w:rFonts w:ascii="Times New Roman" w:hAnsi="Times New Roman" w:cs="Times New Roman"/>
                <w:sz w:val="24"/>
                <w:szCs w:val="24"/>
              </w:rPr>
              <w:t>Saper risolvere equazioni e disequazioni esponenziali e logaritmiche.</w:t>
            </w:r>
          </w:p>
          <w:p w:rsidR="00B6551C" w:rsidRPr="00600FC6" w:rsidRDefault="00B6551C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tracciare il grafico di semplici funzioni esponenziali e logaritmiche.</w:t>
            </w:r>
          </w:p>
        </w:tc>
        <w:tc>
          <w:tcPr>
            <w:tcW w:w="3607" w:type="dxa"/>
          </w:tcPr>
          <w:p w:rsidR="00600FC6" w:rsidRDefault="007D6BEB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distinguere tra funzioni algebriche e funzioni trascendenti.</w:t>
            </w:r>
          </w:p>
          <w:p w:rsidR="00427352" w:rsidRDefault="00600FC6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utilizzare le funzioni esponenziale e logaritmica in altri contesti.</w:t>
            </w:r>
          </w:p>
        </w:tc>
      </w:tr>
    </w:tbl>
    <w:p w:rsidR="00427352" w:rsidRDefault="00427352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9D" w:rsidRDefault="001B1F9D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27352" w:rsidTr="00322C0B">
        <w:tc>
          <w:tcPr>
            <w:tcW w:w="14427" w:type="dxa"/>
            <w:gridSpan w:val="4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Matematica per il secondo biennio del Liceo Classico e Liceo delle Scienze Umane</w:t>
            </w:r>
          </w:p>
        </w:tc>
      </w:tr>
      <w:tr w:rsidR="00427352" w:rsidTr="00322C0B">
        <w:tc>
          <w:tcPr>
            <w:tcW w:w="3606" w:type="dxa"/>
          </w:tcPr>
          <w:p w:rsidR="00427352" w:rsidRDefault="00427352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427352" w:rsidRDefault="00427352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427352" w:rsidTr="00322C0B">
        <w:tc>
          <w:tcPr>
            <w:tcW w:w="3606" w:type="dxa"/>
          </w:tcPr>
          <w:p w:rsidR="00427352" w:rsidRPr="003A5809" w:rsidRDefault="00BA4DA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8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Algebra lineare</w:t>
            </w:r>
          </w:p>
          <w:p w:rsidR="003A5809" w:rsidRDefault="003A58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09" w:rsidRDefault="003A58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Matrici , Sistemi e Trasformazioni </w:t>
            </w:r>
          </w:p>
        </w:tc>
        <w:tc>
          <w:tcPr>
            <w:tcW w:w="3607" w:type="dxa"/>
          </w:tcPr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Comprendere il concetto di trasformazione geometrica, inversa e di figura unita. Trasformazione composta. Relazione tra l’equazione di una curva e della sua trasformata. Conoscere le principali trasformazioni con le relative proprietà. Conoscere le proprietà invarianti  delle figure geometriche rispetto a ciascun gruppo di trasformazioni.  </w:t>
            </w: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Conoscere il concetto di matrice, matrice opposta e trasposta, diagonale principale e secondaria di una matrice quadrata, matrice nulla e identica, matrice diagonale, triangolare inferiore e superiore.</w:t>
            </w: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Algebra delle matrici con le proprietà delle operazioni tra matrici, determinante di una matrice </w:t>
            </w:r>
            <w:r w:rsidRPr="005333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quadrata</w:t>
            </w: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 </w:t>
            </w: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relative proprietà, inversa di una matrice, rango di ina matrice.</w:t>
            </w:r>
          </w:p>
          <w:p w:rsidR="00427352" w:rsidRDefault="00533374" w:rsidP="0053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Combinazione lineare di due equazioni, matrice completa ed incompleta, metodo di eliminazione, metodo della matrice inversa, teorema di </w:t>
            </w:r>
            <w:proofErr w:type="spellStart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Rouchè</w:t>
            </w:r>
            <w:proofErr w:type="spellEnd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-Capelli.</w:t>
            </w:r>
          </w:p>
        </w:tc>
        <w:tc>
          <w:tcPr>
            <w:tcW w:w="3607" w:type="dxa"/>
          </w:tcPr>
          <w:p w:rsidR="00427352" w:rsidRDefault="00533374" w:rsidP="0053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Saper applicare i metodi studiati nelle operazioni con le matrici.</w:t>
            </w:r>
          </w:p>
          <w:p w:rsidR="00533374" w:rsidRDefault="00533374" w:rsidP="0053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applicare il calcolo matriciale alle trasformazioni del piano.</w:t>
            </w:r>
          </w:p>
        </w:tc>
        <w:tc>
          <w:tcPr>
            <w:tcW w:w="3607" w:type="dxa"/>
          </w:tcPr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Saper determinare analiticamente, date le equazioni della trasformazione, il punto trasformato di un punto dato, gli elementi uniti, la trasformazione inversa, la curva trasformata di una curva data.</w:t>
            </w: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Riconoscere i vari tipi di trasformazione. Determinare la trasformazione che muta una nell’altra due curve date .Tracciare una curva, applicando opportune trasformazioni a una curva nota di equazione più semplice.</w:t>
            </w: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Saper determinare l’opposta e la trasposta di una matrice, riconoscere se una matrice è diagonale, triangolare inferiore o superiore, sommare due matrici moltiplicare due matrici e una matrice per uno scalare, regola di </w:t>
            </w:r>
            <w:proofErr w:type="spellStart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Sarrus</w:t>
            </w:r>
            <w:proofErr w:type="spellEnd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inversa di una matrice, rango di una matrice con il </w:t>
            </w: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teorema di </w:t>
            </w:r>
            <w:proofErr w:type="spellStart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Kronecker</w:t>
            </w:r>
            <w:proofErr w:type="spellEnd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33374" w:rsidRPr="00533374" w:rsidRDefault="00533374" w:rsidP="00533374">
            <w:p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Saper risolvere un sistema lineare applicando o il metodo di eliminazione o il metodo della matrice inversa .</w:t>
            </w:r>
          </w:p>
          <w:p w:rsidR="00427352" w:rsidRDefault="00533374" w:rsidP="0053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Sapere il teorema di </w:t>
            </w:r>
            <w:proofErr w:type="spellStart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Rouchè</w:t>
            </w:r>
            <w:proofErr w:type="spellEnd"/>
            <w:r w:rsidRPr="00533374">
              <w:rPr>
                <w:rFonts w:ascii="Times New Roman" w:eastAsia="Calibri" w:hAnsi="Times New Roman" w:cs="Times New Roman"/>
                <w:sz w:val="24"/>
                <w:szCs w:val="24"/>
              </w:rPr>
              <w:t>-Capelli per stabilire se il sistema ha soluzione</w:t>
            </w:r>
          </w:p>
        </w:tc>
      </w:tr>
    </w:tbl>
    <w:p w:rsidR="00427352" w:rsidRDefault="00427352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9D" w:rsidRDefault="001B1F9D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9D" w:rsidRDefault="001B1F9D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9D" w:rsidRDefault="001B1F9D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9D" w:rsidRDefault="001B1F9D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B1F9D" w:rsidTr="00322C0B">
        <w:tc>
          <w:tcPr>
            <w:tcW w:w="14427" w:type="dxa"/>
            <w:gridSpan w:val="4"/>
          </w:tcPr>
          <w:p w:rsidR="001B1F9D" w:rsidRDefault="001B1F9D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Matematica per il secondo biennio del Liceo Classico e Liceo delle Scienze Umane</w:t>
            </w:r>
          </w:p>
        </w:tc>
      </w:tr>
      <w:tr w:rsidR="00BA4DA9" w:rsidTr="00322C0B">
        <w:tc>
          <w:tcPr>
            <w:tcW w:w="3606" w:type="dxa"/>
          </w:tcPr>
          <w:p w:rsidR="00BA4DA9" w:rsidRDefault="00BA4DA9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</w:p>
        </w:tc>
        <w:tc>
          <w:tcPr>
            <w:tcW w:w="3607" w:type="dxa"/>
          </w:tcPr>
          <w:p w:rsidR="00BA4DA9" w:rsidRDefault="00BA4DA9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BA4DA9" w:rsidRDefault="00BA4DA9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BA4DA9" w:rsidRDefault="00BA4DA9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BA4DA9" w:rsidTr="00322C0B">
        <w:tc>
          <w:tcPr>
            <w:tcW w:w="3606" w:type="dxa"/>
          </w:tcPr>
          <w:p w:rsidR="00C91DD6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Dati e previsioni</w:t>
            </w:r>
          </w:p>
          <w:p w:rsidR="00C91DD6" w:rsidRDefault="00C91DD6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L’indagine statistica: t</w:t>
            </w:r>
            <w:r w:rsidR="00BF4BB5">
              <w:rPr>
                <w:rFonts w:ascii="Times New Roman" w:hAnsi="Times New Roman" w:cs="Times New Roman"/>
                <w:sz w:val="24"/>
                <w:szCs w:val="24"/>
              </w:rPr>
              <w:t>abelle a doppia entrata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rappresentazioni grafiche.</w:t>
            </w:r>
          </w:p>
          <w:p w:rsidR="00C91DD6" w:rsidRDefault="00C91DD6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medie statistiche: media, moda e mediana.</w:t>
            </w:r>
          </w:p>
          <w:p w:rsidR="00C91DD6" w:rsidRDefault="00C91DD6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variabilità e la concentrazione: scarto quadratico medio e varianza.</w:t>
            </w:r>
          </w:p>
          <w:p w:rsidR="00BA4DA9" w:rsidRDefault="00BF4BB5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Correlazione e regressione.</w:t>
            </w:r>
          </w:p>
          <w:p w:rsidR="00BF4BB5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Calcolo combinatorio: disposizioni semplici, permutazioni, combinazioni, coefficienti binomiali.</w:t>
            </w: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Probabilità: definizione classica,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frequentista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soggettivista. </w:t>
            </w:r>
          </w:p>
          <w:p w:rsidR="00BF4BB5" w:rsidRPr="00BF4BB5" w:rsidRDefault="00BF4BB5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Probabilità condiziona</w:t>
            </w:r>
            <w:r w:rsidR="00A75EE1">
              <w:rPr>
                <w:rFonts w:ascii="Times New Roman" w:hAnsi="Times New Roman" w:cs="Times New Roman"/>
                <w:sz w:val="24"/>
                <w:szCs w:val="24"/>
              </w:rPr>
              <w:t xml:space="preserve">ta e composta. Teorema di </w:t>
            </w:r>
            <w:proofErr w:type="spellStart"/>
            <w:r w:rsidR="00A75EE1">
              <w:rPr>
                <w:rFonts w:ascii="Times New Roman" w:hAnsi="Times New Roman" w:cs="Times New Roman"/>
                <w:sz w:val="24"/>
                <w:szCs w:val="24"/>
              </w:rPr>
              <w:t>Bayes</w:t>
            </w:r>
            <w:proofErr w:type="spellEnd"/>
            <w:r w:rsidR="00A75EE1">
              <w:rPr>
                <w:rFonts w:ascii="Times New Roman" w:hAnsi="Times New Roman" w:cs="Times New Roman"/>
                <w:sz w:val="24"/>
                <w:szCs w:val="24"/>
              </w:rPr>
              <w:t xml:space="preserve"> e applicazioni nel campo della genetica.</w:t>
            </w:r>
          </w:p>
          <w:p w:rsidR="00BA4DA9" w:rsidRPr="00BA4DA9" w:rsidRDefault="00BA4DA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7" w:type="dxa"/>
          </w:tcPr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i vari tipi di rappresentazioni.</w:t>
            </w: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1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la terminologia , le</w:t>
            </w:r>
          </w:p>
          <w:p w:rsidR="00BA4DA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definizioni e i teoremi relativi al calcolo delle probabilità.</w:t>
            </w:r>
          </w:p>
          <w:p w:rsidR="000F200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BA4DA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calcolare la probabilità di eventi variamente definiti attraverso i connettivi logici e , o , non.</w:t>
            </w:r>
          </w:p>
          <w:p w:rsidR="000F200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rappresentare una successione di prove con un diagramma ad albero.</w:t>
            </w:r>
          </w:p>
          <w:p w:rsidR="000F200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determinare la probabilità di un evento in una successione di esperimenti.</w:t>
            </w:r>
          </w:p>
          <w:p w:rsidR="000F200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applicare il teorema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stabilire la probabilità che un evento sia causa di un altro.</w:t>
            </w:r>
          </w:p>
        </w:tc>
        <w:tc>
          <w:tcPr>
            <w:tcW w:w="3607" w:type="dxa"/>
          </w:tcPr>
          <w:p w:rsidR="00BA4DA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analizzare una situazione prendendo in considerazione tutte le possibilità.</w:t>
            </w:r>
          </w:p>
          <w:p w:rsidR="000F200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formalizzare un problema di probabilità utilizzando una corretta notazione insiemistica.</w:t>
            </w:r>
          </w:p>
          <w:p w:rsidR="000F2009" w:rsidRDefault="000F20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Saper dimostrare il teorema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DA9" w:rsidRDefault="00BA4DA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529" w:rsidRDefault="004D0529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F9D" w:rsidRDefault="001B1F9D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B1F9D" w:rsidTr="00322C0B">
        <w:tc>
          <w:tcPr>
            <w:tcW w:w="14427" w:type="dxa"/>
            <w:gridSpan w:val="4"/>
          </w:tcPr>
          <w:p w:rsidR="001B1F9D" w:rsidRDefault="001B1F9D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Matematica per il secondo biennio del Liceo Classico e Liceo delle Scienze Umane</w:t>
            </w:r>
          </w:p>
        </w:tc>
      </w:tr>
      <w:tr w:rsidR="001B1F9D" w:rsidTr="00322C0B">
        <w:tc>
          <w:tcPr>
            <w:tcW w:w="3606" w:type="dxa"/>
          </w:tcPr>
          <w:p w:rsidR="001B1F9D" w:rsidRDefault="001B1F9D" w:rsidP="004D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Contenuti </w:t>
            </w:r>
            <w:bookmarkStart w:id="0" w:name="_GoBack"/>
            <w:bookmarkEnd w:id="0"/>
          </w:p>
        </w:tc>
        <w:tc>
          <w:tcPr>
            <w:tcW w:w="3607" w:type="dxa"/>
          </w:tcPr>
          <w:p w:rsidR="001B1F9D" w:rsidRDefault="001B1F9D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3607" w:type="dxa"/>
          </w:tcPr>
          <w:p w:rsidR="001B1F9D" w:rsidRDefault="001B1F9D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3607" w:type="dxa"/>
          </w:tcPr>
          <w:p w:rsidR="001B1F9D" w:rsidRDefault="001B1F9D" w:rsidP="003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</w:tc>
      </w:tr>
      <w:tr w:rsidR="001B1F9D" w:rsidTr="00322C0B">
        <w:tc>
          <w:tcPr>
            <w:tcW w:w="3606" w:type="dxa"/>
          </w:tcPr>
          <w:p w:rsidR="003A5809" w:rsidRDefault="003A5809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1F9D" w:rsidRPr="001B1F9D" w:rsidRDefault="001B1F9D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1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Relazioni e funzioni</w:t>
            </w:r>
          </w:p>
          <w:p w:rsidR="001B1F9D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Relazioni e relative proprietà.</w:t>
            </w: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Funzioni iniettive, surgettive e biunivoche</w:t>
            </w:r>
          </w:p>
          <w:p w:rsidR="001B1F9D" w:rsidRDefault="001B1F9D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di semplici funzioni algebri</w:t>
            </w:r>
            <w:r w:rsidR="003A5809">
              <w:rPr>
                <w:rFonts w:ascii="Times New Roman" w:hAnsi="Times New Roman" w:cs="Times New Roman"/>
                <w:sz w:val="24"/>
                <w:szCs w:val="24"/>
              </w:rPr>
              <w:t xml:space="preserve">che ,circolari ,esponenziali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logaritmiche.</w:t>
            </w:r>
          </w:p>
        </w:tc>
        <w:tc>
          <w:tcPr>
            <w:tcW w:w="3607" w:type="dxa"/>
          </w:tcPr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Conoscere le proprietà di una relazione.</w:t>
            </w: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9D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Conoscere le proprietà di una funzione. </w:t>
            </w:r>
          </w:p>
        </w:tc>
        <w:tc>
          <w:tcPr>
            <w:tcW w:w="3607" w:type="dxa"/>
          </w:tcPr>
          <w:p w:rsidR="001B1F9D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applicare le proprietà di una relazione e di una funzione.</w:t>
            </w: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riconoscere le proprietà di particolari funzioni.</w:t>
            </w:r>
          </w:p>
        </w:tc>
        <w:tc>
          <w:tcPr>
            <w:tcW w:w="3607" w:type="dxa"/>
          </w:tcPr>
          <w:p w:rsidR="001B1F9D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studiare le proprietà di una relazione sapendo individuare di che tipo di relazione si tratta.</w:t>
            </w:r>
          </w:p>
          <w:p w:rsidR="00A75EE1" w:rsidRDefault="00A75EE1" w:rsidP="003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Saper studiare una funzione con le relative proprietà</w:t>
            </w:r>
          </w:p>
        </w:tc>
      </w:tr>
    </w:tbl>
    <w:p w:rsidR="001B1F9D" w:rsidRPr="004F0EC1" w:rsidRDefault="001B1F9D" w:rsidP="004F0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F9D" w:rsidRPr="004F0EC1" w:rsidSect="004F0E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384"/>
    <w:multiLevelType w:val="hybridMultilevel"/>
    <w:tmpl w:val="6832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C1"/>
    <w:rsid w:val="00030177"/>
    <w:rsid w:val="000F2009"/>
    <w:rsid w:val="001355EF"/>
    <w:rsid w:val="001B1F9D"/>
    <w:rsid w:val="002B6BC9"/>
    <w:rsid w:val="00332746"/>
    <w:rsid w:val="003A5809"/>
    <w:rsid w:val="00415FEC"/>
    <w:rsid w:val="00427352"/>
    <w:rsid w:val="00431A91"/>
    <w:rsid w:val="004D0529"/>
    <w:rsid w:val="004F0EC1"/>
    <w:rsid w:val="00517703"/>
    <w:rsid w:val="00533374"/>
    <w:rsid w:val="0053698F"/>
    <w:rsid w:val="005F7B1B"/>
    <w:rsid w:val="00600FC6"/>
    <w:rsid w:val="006E498C"/>
    <w:rsid w:val="00740DDE"/>
    <w:rsid w:val="007D6BEB"/>
    <w:rsid w:val="00A077E3"/>
    <w:rsid w:val="00A75EE1"/>
    <w:rsid w:val="00AD70B5"/>
    <w:rsid w:val="00B265D5"/>
    <w:rsid w:val="00B6551C"/>
    <w:rsid w:val="00BA4DA9"/>
    <w:rsid w:val="00BF4BB5"/>
    <w:rsid w:val="00C91DD6"/>
    <w:rsid w:val="00CC44FB"/>
    <w:rsid w:val="00D571E4"/>
    <w:rsid w:val="00ED512B"/>
    <w:rsid w:val="00F119C9"/>
    <w:rsid w:val="00F80F3C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27352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2735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C4C5-2E1F-44A2-BE37-8BF318E8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cp:keywords/>
  <dc:description/>
  <cp:lastModifiedBy>Susanna</cp:lastModifiedBy>
  <cp:revision>3</cp:revision>
  <dcterms:created xsi:type="dcterms:W3CDTF">2012-02-03T09:40:00Z</dcterms:created>
  <dcterms:modified xsi:type="dcterms:W3CDTF">2012-02-27T19:28:00Z</dcterms:modified>
</cp:coreProperties>
</file>